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bookmarkStart w:id="0" w:name="_GoBack"/>
      <w:bookmarkEnd w:id="0"/>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CC0312" w:rsidTr="00E505D5">
        <w:tc>
          <w:tcPr>
            <w:tcW w:w="9747" w:type="dxa"/>
          </w:tcPr>
          <w:p w:rsidR="00214FC1" w:rsidRPr="00C36D44" w:rsidRDefault="00214FC1" w:rsidP="008F61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Paper on Edge Computing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CC0312"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C0312" w:rsidTr="00E505D5">
        <w:tc>
          <w:tcPr>
            <w:tcW w:w="9747" w:type="dxa"/>
          </w:tcPr>
          <w:p w:rsidR="00214FC1" w:rsidRPr="009206A6" w:rsidRDefault="00544D47" w:rsidP="00CC0312">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SA WG</w:t>
            </w:r>
            <w:r w:rsidR="00E4609B" w:rsidRPr="009206A6">
              <w:rPr>
                <w:rFonts w:ascii="Arial" w:hAnsi="Arial" w:cs="Arial"/>
                <w:color w:val="000000"/>
                <w:sz w:val="24"/>
                <w:szCs w:val="24"/>
                <w:lang w:val="en-US" w:eastAsia="zh-CN"/>
              </w:rPr>
              <w:t>1</w:t>
            </w:r>
            <w:r w:rsidRPr="009206A6">
              <w:rPr>
                <w:rFonts w:ascii="Arial" w:hAnsi="Arial" w:cs="Arial"/>
                <w:color w:val="000000"/>
                <w:sz w:val="24"/>
                <w:szCs w:val="24"/>
                <w:lang w:val="en-US" w:eastAsia="zh-CN"/>
              </w:rPr>
              <w:t>, TSG RAN</w:t>
            </w:r>
            <w:r w:rsidR="003F5D21" w:rsidRPr="009206A6">
              <w:rPr>
                <w:rFonts w:ascii="Arial" w:hAnsi="Arial" w:cs="Arial"/>
                <w:color w:val="000000"/>
                <w:sz w:val="24"/>
                <w:szCs w:val="24"/>
                <w:lang w:val="en-US" w:eastAsia="zh-CN"/>
              </w:rPr>
              <w:t>,</w:t>
            </w:r>
            <w:r w:rsidR="00CC0312">
              <w:rPr>
                <w:rFonts w:ascii="Arial" w:hAnsi="Arial" w:cs="Arial"/>
                <w:color w:val="000000"/>
                <w:sz w:val="24"/>
                <w:szCs w:val="24"/>
                <w:lang w:val="en-US" w:eastAsia="zh-CN"/>
              </w:rPr>
              <w:t xml:space="preserve"> TSG RAN WG 3, </w:t>
            </w:r>
            <w:r w:rsidR="003F5D21" w:rsidRPr="009206A6">
              <w:rPr>
                <w:rFonts w:ascii="Arial" w:hAnsi="Arial" w:cs="Arial"/>
                <w:color w:val="000000"/>
                <w:sz w:val="24"/>
                <w:szCs w:val="24"/>
                <w:lang w:val="en-US" w:eastAsia="zh-CN"/>
              </w:rPr>
              <w:t>ETSI ISG MEC, 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B8785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87852">
              <w:rPr>
                <w:rFonts w:ascii="Arial" w:hAnsi="Arial" w:cs="Arial"/>
                <w:bCs/>
                <w:color w:val="000000"/>
                <w:sz w:val="24"/>
                <w:szCs w:val="24"/>
                <w:lang w:val="en-GB" w:eastAsia="zh-CN"/>
              </w:rPr>
              <w:t>07</w:t>
            </w:r>
            <w:r w:rsidR="00E43730" w:rsidRPr="00C36D44">
              <w:rPr>
                <w:rFonts w:ascii="Arial" w:hAnsi="Arial" w:cs="Arial"/>
                <w:bCs/>
                <w:color w:val="000000"/>
                <w:sz w:val="24"/>
                <w:szCs w:val="24"/>
                <w:lang w:val="en-GB" w:eastAsia="zh-CN"/>
              </w:rPr>
              <w:t xml:space="preserve"> </w:t>
            </w:r>
            <w:r w:rsidR="00B87852">
              <w:rPr>
                <w:rFonts w:ascii="Arial" w:hAnsi="Arial" w:cs="Arial"/>
                <w:bCs/>
                <w:color w:val="000000"/>
                <w:sz w:val="24"/>
                <w:szCs w:val="24"/>
                <w:lang w:val="en-GB" w:eastAsia="zh-CN"/>
              </w:rPr>
              <w:t>September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AF066D">
              <w:rPr>
                <w:rFonts w:ascii="Arial" w:eastAsia="Batang" w:hAnsi="Arial" w:cs="Arial"/>
                <w:b/>
                <w:bCs/>
                <w:color w:val="000000"/>
                <w:sz w:val="24"/>
                <w:szCs w:val="24"/>
                <w:lang w:eastAsia="ko-KR"/>
              </w:rPr>
              <w:t>Contacts</w:t>
            </w:r>
            <w:proofErr w:type="spellEnd"/>
            <w:r w:rsidRPr="00AF066D">
              <w:rPr>
                <w:rFonts w:ascii="Arial" w:hAnsi="Arial" w:cs="Arial"/>
                <w:bCs/>
                <w:color w:val="000000"/>
                <w:sz w:val="24"/>
                <w:szCs w:val="24"/>
                <w:lang w:eastAsia="zh-CN"/>
              </w:rPr>
              <w:t>: Klaus Moschner (</w:t>
            </w:r>
            <w:hyperlink r:id="rId9"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 xml:space="preserve">Steve Tsang </w:t>
            </w:r>
            <w:proofErr w:type="spellStart"/>
            <w:r w:rsidR="00B257EB" w:rsidRPr="00AF066D">
              <w:rPr>
                <w:rFonts w:ascii="Arial" w:hAnsi="Arial" w:cs="Arial"/>
                <w:bCs/>
                <w:color w:val="000000"/>
                <w:sz w:val="24"/>
                <w:szCs w:val="24"/>
                <w:lang w:eastAsia="zh-CN"/>
              </w:rPr>
              <w:t>Kwong</w:t>
            </w:r>
            <w:proofErr w:type="spellEnd"/>
            <w:r w:rsidR="00B257EB" w:rsidRPr="00AF066D">
              <w:rPr>
                <w:rFonts w:ascii="Arial" w:hAnsi="Arial" w:cs="Arial"/>
                <w:bCs/>
                <w:color w:val="000000"/>
                <w:sz w:val="24"/>
                <w:szCs w:val="24"/>
                <w:lang w:eastAsia="zh-CN"/>
              </w:rPr>
              <w:t xml:space="preserve"> U</w:t>
            </w:r>
            <w:r w:rsidRPr="00AF066D">
              <w:rPr>
                <w:rFonts w:ascii="Arial" w:hAnsi="Arial" w:cs="Arial"/>
                <w:bCs/>
                <w:color w:val="000000"/>
                <w:sz w:val="24"/>
                <w:szCs w:val="24"/>
                <w:lang w:eastAsia="zh-CN"/>
              </w:rPr>
              <w:t xml:space="preserve"> (</w:t>
            </w:r>
            <w:hyperlink r:id="rId10"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2015</w:t>
      </w:r>
      <w:r w:rsidR="00C1321D" w:rsidRPr="00C1321D">
        <w:rPr>
          <w:rFonts w:ascii="Arial" w:eastAsia="Batang" w:hAnsi="Arial" w:cs="Arial"/>
          <w:color w:val="000000"/>
          <w:sz w:val="24"/>
          <w:szCs w:val="24"/>
          <w:lang w:val="en-GB" w:eastAsia="ko-KR"/>
        </w:rPr>
        <w:t xml:space="preserve"> NGMN has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B87852" w:rsidRDefault="00B87852" w:rsidP="00C1321D">
      <w:pPr>
        <w:autoSpaceDE w:val="0"/>
        <w:autoSpaceDN w:val="0"/>
        <w:adjustRightInd w:val="0"/>
        <w:rPr>
          <w:rFonts w:ascii="Arial" w:eastAsia="Batang" w:hAnsi="Arial" w:cs="Arial"/>
          <w:color w:val="000000"/>
          <w:sz w:val="24"/>
          <w:szCs w:val="24"/>
          <w:lang w:val="en-GB" w:eastAsia="ko-KR"/>
        </w:rPr>
      </w:pPr>
    </w:p>
    <w:p w:rsidR="00B87852" w:rsidRPr="00EE351B" w:rsidRDefault="00B87852"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8F6145">
        <w:rPr>
          <w:rFonts w:ascii="Arial" w:hAnsi="Arial" w:cs="Arial"/>
          <w:bCs/>
          <w:sz w:val="24"/>
          <w:szCs w:val="24"/>
          <w:lang w:val="en-GB" w:eastAsia="zh-CN"/>
        </w:rPr>
        <w:t xml:space="preserve">compiling a paper on Edge Computing. The paper identifies use cases from the NGMN 5G White </w:t>
      </w:r>
      <w:proofErr w:type="gramStart"/>
      <w:r w:rsidR="008F6145">
        <w:rPr>
          <w:rFonts w:ascii="Arial" w:hAnsi="Arial" w:cs="Arial"/>
          <w:bCs/>
          <w:sz w:val="24"/>
          <w:szCs w:val="24"/>
          <w:lang w:val="en-GB" w:eastAsia="zh-CN"/>
        </w:rPr>
        <w:t>Paper</w:t>
      </w:r>
      <w:proofErr w:type="gramEnd"/>
      <w:r w:rsidR="008F6145">
        <w:rPr>
          <w:rFonts w:ascii="Arial" w:hAnsi="Arial" w:cs="Arial"/>
          <w:bCs/>
          <w:sz w:val="24"/>
          <w:szCs w:val="24"/>
          <w:lang w:val="en-GB" w:eastAsia="zh-CN"/>
        </w:rPr>
        <w:t xml:space="preserve"> and the 3GPP SA1 SMARTER TR that could be satisfied by implementing Edge Computing as part of the solution. A small number of new use cases identified during the work were also added.</w:t>
      </w:r>
      <w:r>
        <w:rPr>
          <w:rFonts w:ascii="Arial" w:hAnsi="Arial" w:cs="Arial"/>
          <w:bCs/>
          <w:sz w:val="24"/>
          <w:szCs w:val="24"/>
          <w:lang w:val="en-GB" w:eastAsia="zh-CN"/>
        </w:rPr>
        <w:t xml:space="preserve">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8F6145">
        <w:rPr>
          <w:rFonts w:ascii="Arial" w:hAnsi="Arial" w:cs="Arial"/>
          <w:bCs/>
          <w:sz w:val="24"/>
          <w:szCs w:val="24"/>
          <w:lang w:val="en-GB" w:eastAsia="zh-CN"/>
        </w:rPr>
        <w:t>paper</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proofErr w:type="gramStart"/>
      <w:r>
        <w:rPr>
          <w:rFonts w:ascii="Arial" w:hAnsi="Arial" w:cs="Arial"/>
          <w:sz w:val="24"/>
          <w:szCs w:val="24"/>
          <w:lang w:val="en-GB"/>
        </w:rPr>
        <w:t>None</w:t>
      </w:r>
      <w:r w:rsidR="00E910C6" w:rsidRPr="00E910C6">
        <w:rPr>
          <w:rFonts w:ascii="Arial" w:hAnsi="Arial" w:cs="Arial"/>
          <w:sz w:val="24"/>
          <w:szCs w:val="24"/>
          <w:lang w:val="en-GB"/>
        </w:rPr>
        <w:t>.</w:t>
      </w:r>
      <w:proofErr w:type="gramEnd"/>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0DC" w:rsidRDefault="006020DC">
      <w:r>
        <w:separator/>
      </w:r>
    </w:p>
  </w:endnote>
  <w:endnote w:type="continuationSeparator" w:id="0">
    <w:p w:rsidR="006020DC" w:rsidRDefault="0060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0DC" w:rsidRDefault="006020DC">
      <w:r>
        <w:separator/>
      </w:r>
    </w:p>
  </w:footnote>
  <w:footnote w:type="continuationSeparator" w:id="0">
    <w:p w:rsidR="006020DC" w:rsidRDefault="00602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E659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020DC"/>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teve.tsangkwongu@orange.com"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FD4A6B9-8DC6-4C66-B378-7EE03F094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2350</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2717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2</cp:revision>
  <cp:lastPrinted>2015-09-21T22:48:00Z</cp:lastPrinted>
  <dcterms:created xsi:type="dcterms:W3CDTF">2016-10-14T15:14:00Z</dcterms:created>
  <dcterms:modified xsi:type="dcterms:W3CDTF">2016-10-14T15:14:00Z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